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D1FDC" w14:textId="77777777" w:rsidR="00084A80" w:rsidRPr="008578F0" w:rsidRDefault="00084A80" w:rsidP="00084A80">
      <w:pPr>
        <w:spacing w:after="0"/>
        <w:rPr>
          <w:sz w:val="22"/>
          <w:szCs w:val="22"/>
        </w:rPr>
      </w:pPr>
      <w:bookmarkStart w:id="0" w:name="_Hlk174368004"/>
    </w:p>
    <w:tbl>
      <w:tblPr>
        <w:tblpPr w:leftFromText="180" w:rightFromText="180" w:bottomFromText="160" w:vertAnchor="page" w:horzAnchor="margin" w:tblpXSpec="center" w:tblpY="169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084A80" w:rsidRPr="008578F0" w14:paraId="66D95644" w14:textId="77777777" w:rsidTr="00524887">
        <w:trPr>
          <w:trHeight w:val="1753"/>
        </w:trPr>
        <w:tc>
          <w:tcPr>
            <w:tcW w:w="91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1C9C20D4" w14:textId="77777777" w:rsidR="00084A80" w:rsidRPr="008578F0" w:rsidRDefault="00084A80" w:rsidP="0052488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578F0">
              <w:rPr>
                <w:b/>
                <w:sz w:val="36"/>
                <w:szCs w:val="36"/>
              </w:rPr>
              <w:t>MAURITIUS CANE INDUSTRY AUTHORITY</w:t>
            </w:r>
          </w:p>
          <w:p w14:paraId="2CA419B1" w14:textId="77777777" w:rsidR="00084A80" w:rsidRPr="008578F0" w:rsidRDefault="00084A80" w:rsidP="0052488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578F0">
              <w:rPr>
                <w:b/>
                <w:sz w:val="22"/>
                <w:szCs w:val="22"/>
              </w:rPr>
              <w:t>(An equal opportunity employer)</w:t>
            </w:r>
          </w:p>
          <w:p w14:paraId="2E7A6961" w14:textId="77777777" w:rsidR="00084A80" w:rsidRPr="008578F0" w:rsidRDefault="00084A80" w:rsidP="0052488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Ind w:w="2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BFBFBF"/>
              <w:tblLayout w:type="fixed"/>
              <w:tblLook w:val="04A0" w:firstRow="1" w:lastRow="0" w:firstColumn="1" w:lastColumn="0" w:noHBand="0" w:noVBand="1"/>
            </w:tblPr>
            <w:tblGrid>
              <w:gridCol w:w="3685"/>
            </w:tblGrid>
            <w:tr w:rsidR="00084A80" w:rsidRPr="008578F0" w14:paraId="3523294E" w14:textId="77777777" w:rsidTr="00524887">
              <w:trPr>
                <w:trHeight w:val="310"/>
              </w:trPr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29296C0E" w14:textId="77777777" w:rsidR="00084A80" w:rsidRPr="008578F0" w:rsidRDefault="00084A80" w:rsidP="00524887">
                  <w:pPr>
                    <w:framePr w:hSpace="180" w:wrap="around" w:vAnchor="page" w:hAnchor="margin" w:xAlign="center" w:y="1696"/>
                    <w:spacing w:after="0" w:line="240" w:lineRule="auto"/>
                    <w:jc w:val="center"/>
                    <w:rPr>
                      <w:rFonts w:eastAsia="MS Mincho"/>
                      <w:b/>
                      <w:sz w:val="22"/>
                      <w:szCs w:val="22"/>
                    </w:rPr>
                  </w:pPr>
                  <w:r w:rsidRPr="008578F0">
                    <w:rPr>
                      <w:rFonts w:eastAsia="MS Mincho"/>
                      <w:b/>
                      <w:sz w:val="22"/>
                      <w:szCs w:val="22"/>
                    </w:rPr>
                    <w:t>NOTICE OF VACANC</w:t>
                  </w:r>
                  <w:r>
                    <w:rPr>
                      <w:rFonts w:eastAsia="MS Mincho"/>
                      <w:b/>
                      <w:sz w:val="22"/>
                      <w:szCs w:val="22"/>
                    </w:rPr>
                    <w:t>Y</w:t>
                  </w:r>
                </w:p>
              </w:tc>
            </w:tr>
          </w:tbl>
          <w:p w14:paraId="20F47579" w14:textId="77777777" w:rsidR="00084A80" w:rsidRPr="008578F0" w:rsidRDefault="00084A80" w:rsidP="00524887">
            <w:pPr>
              <w:spacing w:after="0" w:line="240" w:lineRule="auto"/>
              <w:jc w:val="center"/>
              <w:rPr>
                <w:rFonts w:eastAsia="MS Mincho"/>
                <w:sz w:val="22"/>
                <w:szCs w:val="22"/>
              </w:rPr>
            </w:pPr>
          </w:p>
          <w:p w14:paraId="5D4B5828" w14:textId="77777777" w:rsidR="00084A80" w:rsidRPr="008578F0" w:rsidRDefault="00084A80" w:rsidP="00524887">
            <w:pPr>
              <w:spacing w:after="0" w:line="240" w:lineRule="auto"/>
              <w:jc w:val="both"/>
              <w:rPr>
                <w:b/>
                <w:i/>
                <w:sz w:val="22"/>
                <w:szCs w:val="22"/>
              </w:rPr>
            </w:pPr>
            <w:r w:rsidRPr="008578F0">
              <w:rPr>
                <w:b/>
                <w:i/>
                <w:sz w:val="22"/>
                <w:szCs w:val="22"/>
              </w:rPr>
              <w:t xml:space="preserve">The Mauritius Cane Industry Authority, set up by the Mauritius Cane Industry Authority Act (No 40 of 2011), is a parastatal body operating under the aegis of the Ministry of </w:t>
            </w:r>
            <w:proofErr w:type="spellStart"/>
            <w:r w:rsidRPr="008578F0">
              <w:rPr>
                <w:b/>
                <w:i/>
                <w:sz w:val="22"/>
                <w:szCs w:val="22"/>
              </w:rPr>
              <w:t>Agro</w:t>
            </w:r>
            <w:proofErr w:type="spellEnd"/>
            <w:r w:rsidRPr="008578F0">
              <w:rPr>
                <w:b/>
                <w:i/>
                <w:sz w:val="22"/>
                <w:szCs w:val="22"/>
              </w:rPr>
              <w:t>-Industry and Food Security.</w:t>
            </w:r>
          </w:p>
          <w:p w14:paraId="2E81CF06" w14:textId="77777777" w:rsidR="00084A80" w:rsidRPr="008578F0" w:rsidRDefault="00084A80" w:rsidP="00524887">
            <w:pPr>
              <w:spacing w:after="0" w:line="240" w:lineRule="auto"/>
              <w:jc w:val="both"/>
              <w:rPr>
                <w:b/>
                <w:i/>
                <w:sz w:val="22"/>
                <w:szCs w:val="22"/>
              </w:rPr>
            </w:pPr>
          </w:p>
          <w:p w14:paraId="44EFE083" w14:textId="77777777" w:rsidR="00084A80" w:rsidRPr="002F4B41" w:rsidRDefault="00084A80" w:rsidP="00524887">
            <w:pPr>
              <w:spacing w:after="0" w:line="240" w:lineRule="auto"/>
              <w:jc w:val="both"/>
            </w:pPr>
            <w:r w:rsidRPr="002F4B41">
              <w:t>Applications are invited from suitably qualified candidates for the following post:</w:t>
            </w:r>
          </w:p>
          <w:p w14:paraId="4184D86F" w14:textId="77777777" w:rsidR="00084A80" w:rsidRPr="002F4B41" w:rsidRDefault="00084A80" w:rsidP="00524887">
            <w:pPr>
              <w:spacing w:after="0" w:line="240" w:lineRule="auto"/>
              <w:rPr>
                <w:b/>
              </w:rPr>
            </w:pPr>
          </w:p>
          <w:p w14:paraId="206FE1CF" w14:textId="77777777" w:rsidR="00084A80" w:rsidRPr="002F4B41" w:rsidRDefault="00084A80" w:rsidP="00524887">
            <w:pPr>
              <w:spacing w:after="0" w:line="240" w:lineRule="auto"/>
              <w:jc w:val="center"/>
              <w:rPr>
                <w:b/>
              </w:rPr>
            </w:pPr>
            <w:r w:rsidRPr="002F4B41">
              <w:rPr>
                <w:b/>
              </w:rPr>
              <w:t xml:space="preserve">Terminal Attendant - </w:t>
            </w:r>
            <w:r w:rsidRPr="002F4B41">
              <w:rPr>
                <w:b/>
                <w:bCs/>
              </w:rPr>
              <w:t xml:space="preserve">(Ref: </w:t>
            </w:r>
            <w:r w:rsidRPr="002F4B41">
              <w:rPr>
                <w:b/>
              </w:rPr>
              <w:t>TA/2024)</w:t>
            </w:r>
          </w:p>
          <w:p w14:paraId="7F36809C" w14:textId="77777777" w:rsidR="00084A80" w:rsidRPr="002F4B41" w:rsidRDefault="00084A80" w:rsidP="00524887">
            <w:pPr>
              <w:spacing w:after="0" w:line="240" w:lineRule="auto"/>
              <w:rPr>
                <w:b/>
              </w:rPr>
            </w:pPr>
          </w:p>
          <w:p w14:paraId="68F0ECA3" w14:textId="77777777" w:rsidR="00084A80" w:rsidRPr="002F4B41" w:rsidRDefault="00084A80" w:rsidP="00524887">
            <w:pPr>
              <w:spacing w:after="0"/>
              <w:rPr>
                <w:b/>
                <w:u w:val="single"/>
              </w:rPr>
            </w:pPr>
            <w:r w:rsidRPr="002F4B41">
              <w:rPr>
                <w:b/>
                <w:u w:val="single"/>
              </w:rPr>
              <w:t>Qualifications</w:t>
            </w:r>
          </w:p>
          <w:p w14:paraId="7DB30EBD" w14:textId="77777777" w:rsidR="00084A80" w:rsidRPr="002F4B41" w:rsidRDefault="00084A80" w:rsidP="00524887">
            <w:pPr>
              <w:spacing w:after="0" w:line="240" w:lineRule="auto"/>
              <w:rPr>
                <w:b/>
                <w:u w:val="single"/>
              </w:rPr>
            </w:pPr>
            <w:r w:rsidRPr="002F4B41">
              <w:t>Candidates should possess the Certificate of Primary Education</w:t>
            </w:r>
          </w:p>
          <w:p w14:paraId="59496D95" w14:textId="77777777" w:rsidR="00084A80" w:rsidRPr="002F4B41" w:rsidRDefault="00084A80" w:rsidP="00524887">
            <w:pPr>
              <w:spacing w:after="0" w:line="240" w:lineRule="auto"/>
              <w:ind w:left="720"/>
              <w:rPr>
                <w:b/>
                <w:u w:val="single"/>
              </w:rPr>
            </w:pPr>
          </w:p>
          <w:p w14:paraId="70FDCFF5" w14:textId="77777777" w:rsidR="00084A80" w:rsidRPr="002F4B41" w:rsidRDefault="00084A80" w:rsidP="00524887">
            <w:pPr>
              <w:spacing w:after="0" w:line="240" w:lineRule="auto"/>
              <w:rPr>
                <w:b/>
                <w:u w:val="single"/>
              </w:rPr>
            </w:pPr>
            <w:r w:rsidRPr="002F4B41">
              <w:rPr>
                <w:b/>
                <w:u w:val="single"/>
              </w:rPr>
              <w:t>Salary Scale</w:t>
            </w:r>
          </w:p>
          <w:tbl>
            <w:tblPr>
              <w:tblW w:w="10548" w:type="dxa"/>
              <w:tblLayout w:type="fixed"/>
              <w:tblLook w:val="04A0" w:firstRow="1" w:lastRow="0" w:firstColumn="1" w:lastColumn="0" w:noHBand="0" w:noVBand="1"/>
            </w:tblPr>
            <w:tblGrid>
              <w:gridCol w:w="10548"/>
            </w:tblGrid>
            <w:tr w:rsidR="00084A80" w:rsidRPr="002F4B41" w14:paraId="78C73684" w14:textId="77777777" w:rsidTr="00524887">
              <w:trPr>
                <w:trHeight w:val="729"/>
              </w:trPr>
              <w:tc>
                <w:tcPr>
                  <w:tcW w:w="8640" w:type="dxa"/>
                </w:tcPr>
                <w:p w14:paraId="541FDA3F" w14:textId="77777777" w:rsidR="00084A80" w:rsidRDefault="00084A80" w:rsidP="00524887">
                  <w:pPr>
                    <w:framePr w:hSpace="180" w:wrap="around" w:vAnchor="page" w:hAnchor="margin" w:xAlign="center" w:y="1696"/>
                    <w:spacing w:after="0" w:line="240" w:lineRule="auto"/>
                    <w:ind w:left="-96" w:hanging="12"/>
                  </w:pPr>
                  <w:r w:rsidRPr="002F4B41">
                    <w:t xml:space="preserve">Rs 13745 x 230 - 13975 x 250 - 15225 x 260 - 17825 x 275 - 18925 x 300 - 19525 x 325 </w:t>
                  </w:r>
                  <w:r>
                    <w:t>–</w:t>
                  </w:r>
                  <w:r w:rsidRPr="002F4B41">
                    <w:t xml:space="preserve"> </w:t>
                  </w:r>
                </w:p>
                <w:p w14:paraId="6504809F" w14:textId="77777777" w:rsidR="00084A80" w:rsidRPr="002F4B41" w:rsidRDefault="00084A80" w:rsidP="00524887">
                  <w:pPr>
                    <w:framePr w:hSpace="180" w:wrap="around" w:vAnchor="page" w:hAnchor="margin" w:xAlign="center" w:y="1696"/>
                    <w:spacing w:after="0" w:line="240" w:lineRule="auto"/>
                    <w:ind w:left="-96" w:hanging="12"/>
                  </w:pPr>
                  <w:r w:rsidRPr="002F4B41">
                    <w:t xml:space="preserve">21475 x 375 - 21850 </w:t>
                  </w:r>
                </w:p>
              </w:tc>
            </w:tr>
          </w:tbl>
          <w:p w14:paraId="0D834F3B" w14:textId="77777777" w:rsidR="00084A80" w:rsidRPr="002F4B41" w:rsidRDefault="00084A80" w:rsidP="00524887">
            <w:pPr>
              <w:spacing w:after="0" w:line="240" w:lineRule="auto"/>
              <w:rPr>
                <w:b/>
                <w:u w:val="single"/>
              </w:rPr>
            </w:pPr>
          </w:p>
          <w:p w14:paraId="018345DB" w14:textId="77777777" w:rsidR="00084A80" w:rsidRPr="002F4B41" w:rsidRDefault="00084A80" w:rsidP="00524887">
            <w:pPr>
              <w:spacing w:after="0" w:line="240" w:lineRule="auto"/>
              <w:rPr>
                <w:b/>
                <w:u w:val="single"/>
              </w:rPr>
            </w:pPr>
            <w:r w:rsidRPr="002F4B41">
              <w:rPr>
                <w:b/>
                <w:u w:val="single"/>
              </w:rPr>
              <w:t>Main Duties</w:t>
            </w:r>
          </w:p>
          <w:p w14:paraId="241B979C" w14:textId="77777777" w:rsidR="00084A80" w:rsidRDefault="00084A80" w:rsidP="00524887">
            <w:pPr>
              <w:spacing w:after="0" w:line="240" w:lineRule="auto"/>
              <w:jc w:val="both"/>
            </w:pPr>
            <w:r w:rsidRPr="002F4B41">
              <w:rPr>
                <w:bCs/>
              </w:rPr>
              <w:t xml:space="preserve">The </w:t>
            </w:r>
            <w:r w:rsidRPr="002F4B41">
              <w:t xml:space="preserve">Terminal Attendant will, </w:t>
            </w:r>
            <w:r w:rsidRPr="002F4B41">
              <w:rPr>
                <w:i/>
              </w:rPr>
              <w:t>inter alia</w:t>
            </w:r>
            <w:r w:rsidRPr="002F4B41">
              <w:t xml:space="preserve">, have to clean </w:t>
            </w:r>
            <w:r>
              <w:t xml:space="preserve">any part of </w:t>
            </w:r>
            <w:r w:rsidRPr="002F4B41">
              <w:t xml:space="preserve">the Terminal, including mess rooms, sanitary </w:t>
            </w:r>
            <w:r w:rsidRPr="002F4B41">
              <w:rPr>
                <w:lang w:val="en-GB"/>
              </w:rPr>
              <w:t>appliances</w:t>
            </w:r>
            <w:r w:rsidRPr="002F4B41">
              <w:t xml:space="preserve">, yard, </w:t>
            </w:r>
            <w:proofErr w:type="spellStart"/>
            <w:r w:rsidRPr="002F4B41">
              <w:t>etc</w:t>
            </w:r>
            <w:proofErr w:type="spellEnd"/>
            <w:r w:rsidRPr="002F4B41">
              <w:t xml:space="preserve"> </w:t>
            </w:r>
            <w:r>
              <w:t xml:space="preserve">and </w:t>
            </w:r>
            <w:proofErr w:type="spellStart"/>
            <w:r w:rsidRPr="002F4B41">
              <w:t>shovelling</w:t>
            </w:r>
            <w:proofErr w:type="spellEnd"/>
            <w:r w:rsidRPr="002F4B41">
              <w:t xml:space="preserve"> of sugar.  </w:t>
            </w:r>
          </w:p>
          <w:p w14:paraId="5194063A" w14:textId="77777777" w:rsidR="00084A80" w:rsidRPr="002F4B41" w:rsidRDefault="00084A80" w:rsidP="00524887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14:paraId="36BFBA26" w14:textId="77777777" w:rsidR="00084A80" w:rsidRPr="002F4B41" w:rsidRDefault="00084A80" w:rsidP="00524887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2F4B41">
              <w:rPr>
                <w:b/>
                <w:u w:val="single"/>
              </w:rPr>
              <w:t>Age Limit</w:t>
            </w:r>
          </w:p>
          <w:p w14:paraId="74550224" w14:textId="07B4BD34" w:rsidR="00084A80" w:rsidRPr="002F4B41" w:rsidRDefault="00084A80" w:rsidP="00524887">
            <w:pPr>
              <w:spacing w:after="0" w:line="240" w:lineRule="auto"/>
              <w:jc w:val="both"/>
            </w:pPr>
            <w:r w:rsidRPr="002F4B41">
              <w:t xml:space="preserve">Candidates should have reached their </w:t>
            </w:r>
            <w:r w:rsidRPr="002F4B41">
              <w:rPr>
                <w:b/>
              </w:rPr>
              <w:t>18th</w:t>
            </w:r>
            <w:r w:rsidRPr="002F4B41">
              <w:t xml:space="preserve"> </w:t>
            </w:r>
            <w:r w:rsidR="00B21295">
              <w:t>B</w:t>
            </w:r>
            <w:r w:rsidRPr="002F4B41">
              <w:t>irthday, and unless already in the Public Service/Local Government Service/Approved Service, should, by the closing date, not have reached their 48</w:t>
            </w:r>
            <w:r w:rsidRPr="002F4B41">
              <w:rPr>
                <w:vertAlign w:val="superscript"/>
              </w:rPr>
              <w:t>th</w:t>
            </w:r>
            <w:r w:rsidRPr="002F4B41">
              <w:t xml:space="preserve"> </w:t>
            </w:r>
            <w:r w:rsidR="00B21295">
              <w:t>B</w:t>
            </w:r>
            <w:r w:rsidRPr="002F4B41">
              <w:t xml:space="preserve">irthday for the post. </w:t>
            </w:r>
          </w:p>
          <w:p w14:paraId="7C402413" w14:textId="77777777" w:rsidR="00084A80" w:rsidRPr="002F4B41" w:rsidRDefault="00084A80" w:rsidP="00524887">
            <w:pPr>
              <w:spacing w:after="0" w:line="240" w:lineRule="auto"/>
              <w:jc w:val="both"/>
              <w:rPr>
                <w:lang w:val="en-GB"/>
              </w:rPr>
            </w:pPr>
          </w:p>
          <w:p w14:paraId="43B4D6A0" w14:textId="77777777" w:rsidR="00084A80" w:rsidRPr="002F4B41" w:rsidRDefault="00084A80" w:rsidP="00524887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2F4B41">
              <w:rPr>
                <w:b/>
                <w:u w:val="single"/>
              </w:rPr>
              <w:t>Mode of Application</w:t>
            </w:r>
          </w:p>
          <w:p w14:paraId="0B9A9D5B" w14:textId="77777777" w:rsidR="00084A80" w:rsidRPr="002F4B41" w:rsidRDefault="00084A80" w:rsidP="00524887">
            <w:pPr>
              <w:spacing w:after="0" w:line="240" w:lineRule="auto"/>
              <w:jc w:val="both"/>
              <w:rPr>
                <w:bCs/>
              </w:rPr>
            </w:pPr>
            <w:r w:rsidRPr="002F4B41">
              <w:t xml:space="preserve">Prescribed forms obtainable at the MCIA Head Office, MSIRI Complex, </w:t>
            </w:r>
            <w:proofErr w:type="spellStart"/>
            <w:r w:rsidRPr="002F4B41">
              <w:t>Réduit</w:t>
            </w:r>
            <w:proofErr w:type="spellEnd"/>
            <w:r w:rsidRPr="002F4B41">
              <w:t xml:space="preserve">, should be duly filled in, together with copies of certificates and addressed in a sealed envelope with the mention of the reference on the top right-hand corner, to the </w:t>
            </w:r>
            <w:r w:rsidRPr="002F4B41">
              <w:rPr>
                <w:b/>
              </w:rPr>
              <w:t xml:space="preserve">Chief Executive Officer, Mauritius Cane Industry Authority, </w:t>
            </w:r>
            <w:proofErr w:type="spellStart"/>
            <w:r w:rsidRPr="002F4B41">
              <w:rPr>
                <w:b/>
              </w:rPr>
              <w:t>Réduit</w:t>
            </w:r>
            <w:proofErr w:type="spellEnd"/>
            <w:r w:rsidRPr="002F4B41">
              <w:t xml:space="preserve">, so as to reach him not later than </w:t>
            </w:r>
            <w:r w:rsidRPr="002F4B41">
              <w:rPr>
                <w:b/>
              </w:rPr>
              <w:t xml:space="preserve">3.00 </w:t>
            </w:r>
            <w:proofErr w:type="spellStart"/>
            <w:r w:rsidRPr="002F4B41">
              <w:rPr>
                <w:b/>
              </w:rPr>
              <w:t>p.m</w:t>
            </w:r>
            <w:proofErr w:type="spellEnd"/>
            <w:r w:rsidRPr="002F4B41">
              <w:rPr>
                <w:b/>
              </w:rPr>
              <w:t xml:space="preserve"> on </w:t>
            </w:r>
            <w:r>
              <w:rPr>
                <w:b/>
              </w:rPr>
              <w:t>Friday, the 4</w:t>
            </w:r>
            <w:r w:rsidRPr="005D731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</w:t>
            </w:r>
            <w:r w:rsidRPr="002F4B41">
              <w:rPr>
                <w:b/>
              </w:rPr>
              <w:t xml:space="preserve"> 2024.  </w:t>
            </w:r>
            <w:r w:rsidRPr="002F4B41">
              <w:rPr>
                <w:bCs/>
              </w:rPr>
              <w:t xml:space="preserve">Details of the advertisement and application form are also available at </w:t>
            </w:r>
            <w:hyperlink r:id="rId6" w:history="1">
              <w:r w:rsidRPr="002F4B41">
                <w:rPr>
                  <w:rStyle w:val="Hyperlink"/>
                  <w:b/>
                  <w:bCs/>
                </w:rPr>
                <w:t>http://www.mcia.mu</w:t>
              </w:r>
            </w:hyperlink>
          </w:p>
          <w:p w14:paraId="45936EBF" w14:textId="77777777" w:rsidR="00084A80" w:rsidRPr="008578F0" w:rsidRDefault="00084A80" w:rsidP="00524887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440C6230" w14:textId="77777777" w:rsidR="00084A80" w:rsidRPr="006C5DAF" w:rsidRDefault="00084A80" w:rsidP="00524887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6C5DAF">
              <w:rPr>
                <w:i/>
                <w:sz w:val="20"/>
                <w:szCs w:val="20"/>
              </w:rPr>
              <w:t>Notes:</w:t>
            </w:r>
          </w:p>
          <w:p w14:paraId="2A1FAC3F" w14:textId="77777777" w:rsidR="00084A80" w:rsidRPr="006C5DAF" w:rsidRDefault="00084A80" w:rsidP="00524887">
            <w:pPr>
              <w:pStyle w:val="ListParagraph"/>
              <w:numPr>
                <w:ilvl w:val="0"/>
                <w:numId w:val="1"/>
              </w:numPr>
              <w:ind w:left="709" w:hanging="349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6C5DAF">
              <w:rPr>
                <w:rFonts w:ascii="Times New Roman" w:hAnsi="Times New Roman"/>
                <w:b w:val="0"/>
                <w:i/>
                <w:sz w:val="20"/>
                <w:szCs w:val="20"/>
              </w:rPr>
              <w:t xml:space="preserve">       Late and incomplete applications and/or applications not made on MCIA prescribed form </w:t>
            </w:r>
          </w:p>
          <w:p w14:paraId="1C1FBA71" w14:textId="77777777" w:rsidR="00084A80" w:rsidRPr="006C5DAF" w:rsidRDefault="00084A80" w:rsidP="00524887">
            <w:pPr>
              <w:pStyle w:val="ListParagraph"/>
              <w:ind w:left="709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6C5DAF">
              <w:rPr>
                <w:rFonts w:ascii="Times New Roman" w:hAnsi="Times New Roman"/>
                <w:b w:val="0"/>
                <w:i/>
                <w:sz w:val="20"/>
                <w:szCs w:val="20"/>
              </w:rPr>
              <w:t xml:space="preserve">       will </w:t>
            </w:r>
            <w:r w:rsidRPr="006C5DAF">
              <w:rPr>
                <w:rFonts w:ascii="Times New Roman" w:hAnsi="Times New Roman"/>
                <w:bCs/>
                <w:i/>
                <w:sz w:val="20"/>
                <w:szCs w:val="20"/>
              </w:rPr>
              <w:t>not</w:t>
            </w:r>
            <w:r w:rsidRPr="006C5DAF">
              <w:rPr>
                <w:rFonts w:ascii="Times New Roman" w:hAnsi="Times New Roman"/>
                <w:b w:val="0"/>
                <w:i/>
                <w:sz w:val="20"/>
                <w:szCs w:val="20"/>
              </w:rPr>
              <w:t xml:space="preserve"> be considered.</w:t>
            </w:r>
          </w:p>
          <w:p w14:paraId="08403475" w14:textId="6F133925" w:rsidR="00084A80" w:rsidRPr="00B21295" w:rsidRDefault="00084A80" w:rsidP="00B21295">
            <w:pPr>
              <w:pStyle w:val="ListParagraph"/>
              <w:numPr>
                <w:ilvl w:val="0"/>
                <w:numId w:val="1"/>
              </w:numPr>
              <w:rPr>
                <w:bCs/>
                <w:i/>
                <w:iCs/>
                <w:sz w:val="20"/>
                <w:szCs w:val="20"/>
              </w:rPr>
            </w:pPr>
            <w:r w:rsidRPr="00B21295">
              <w:rPr>
                <w:bCs/>
                <w:i/>
                <w:iCs/>
                <w:sz w:val="20"/>
                <w:szCs w:val="20"/>
              </w:rPr>
              <w:t>Candidates should produce written evidence of knowledge and experience claimed.</w:t>
            </w:r>
          </w:p>
          <w:p w14:paraId="222910D9" w14:textId="2ABA73D1" w:rsidR="00084A80" w:rsidRPr="006C5DAF" w:rsidRDefault="00084A80" w:rsidP="005248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i/>
                <w:iCs/>
                <w:sz w:val="20"/>
                <w:szCs w:val="20"/>
              </w:rPr>
            </w:pPr>
            <w:r w:rsidRPr="006C5DAF">
              <w:rPr>
                <w:rFonts w:ascii="Times New Roman" w:hAnsi="Times New Roman"/>
                <w:b w:val="0"/>
                <w:i/>
                <w:iCs/>
                <w:sz w:val="20"/>
                <w:szCs w:val="20"/>
              </w:rPr>
              <w:t xml:space="preserve">Only the best </w:t>
            </w:r>
            <w:r>
              <w:rPr>
                <w:rFonts w:ascii="Times New Roman" w:hAnsi="Times New Roman"/>
                <w:b w:val="0"/>
                <w:i/>
                <w:iCs/>
                <w:sz w:val="20"/>
                <w:szCs w:val="20"/>
              </w:rPr>
              <w:t xml:space="preserve">qualified </w:t>
            </w:r>
            <w:r w:rsidRPr="006C5DAF">
              <w:rPr>
                <w:rFonts w:ascii="Times New Roman" w:hAnsi="Times New Roman"/>
                <w:b w:val="0"/>
                <w:i/>
                <w:iCs/>
                <w:sz w:val="20"/>
                <w:szCs w:val="20"/>
              </w:rPr>
              <w:t>candidates will be called for the selection exercise.</w:t>
            </w:r>
          </w:p>
          <w:p w14:paraId="1C780BFB" w14:textId="77777777" w:rsidR="00084A80" w:rsidRPr="006C5DAF" w:rsidRDefault="00084A80" w:rsidP="00524887">
            <w:pPr>
              <w:pStyle w:val="ListParagraph"/>
              <w:numPr>
                <w:ilvl w:val="0"/>
                <w:numId w:val="1"/>
              </w:numPr>
              <w:ind w:left="709" w:hanging="349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6C5DAF">
              <w:rPr>
                <w:rFonts w:ascii="Times New Roman" w:hAnsi="Times New Roman"/>
                <w:b w:val="0"/>
                <w:i/>
                <w:sz w:val="20"/>
                <w:szCs w:val="20"/>
              </w:rPr>
              <w:t xml:space="preserve">       The onus of submission of equivalence of qualification (if applicable) from relevant    </w:t>
            </w:r>
          </w:p>
          <w:p w14:paraId="44706A09" w14:textId="77777777" w:rsidR="00084A80" w:rsidRPr="006C5DAF" w:rsidRDefault="00084A80" w:rsidP="00524887">
            <w:pPr>
              <w:pStyle w:val="ListParagraph"/>
              <w:ind w:left="709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6C5DAF">
              <w:rPr>
                <w:rFonts w:ascii="Times New Roman" w:hAnsi="Times New Roman"/>
                <w:b w:val="0"/>
                <w:i/>
                <w:sz w:val="20"/>
                <w:szCs w:val="20"/>
              </w:rPr>
              <w:t xml:space="preserve">       authorities </w:t>
            </w:r>
            <w:proofErr w:type="gramStart"/>
            <w:r w:rsidRPr="006C5DAF">
              <w:rPr>
                <w:rFonts w:ascii="Times New Roman" w:hAnsi="Times New Roman"/>
                <w:b w:val="0"/>
                <w:i/>
                <w:sz w:val="20"/>
                <w:szCs w:val="20"/>
              </w:rPr>
              <w:t>rest</w:t>
            </w: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s</w:t>
            </w:r>
            <w:proofErr w:type="gramEnd"/>
            <w:r w:rsidRPr="006C5DAF">
              <w:rPr>
                <w:rFonts w:ascii="Times New Roman" w:hAnsi="Times New Roman"/>
                <w:b w:val="0"/>
                <w:i/>
                <w:sz w:val="20"/>
                <w:szCs w:val="20"/>
              </w:rPr>
              <w:t xml:space="preserve"> on the candidate.</w:t>
            </w:r>
          </w:p>
          <w:p w14:paraId="27A0AA8C" w14:textId="77777777" w:rsidR="00084A80" w:rsidRPr="006C5DAF" w:rsidRDefault="00084A80" w:rsidP="00524887">
            <w:pPr>
              <w:pStyle w:val="ListParagraph"/>
              <w:numPr>
                <w:ilvl w:val="0"/>
                <w:numId w:val="1"/>
              </w:numPr>
              <w:ind w:left="567" w:hanging="207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6C5DAF">
              <w:rPr>
                <w:rFonts w:ascii="Times New Roman" w:hAnsi="Times New Roman"/>
                <w:b w:val="0"/>
                <w:i/>
                <w:sz w:val="20"/>
                <w:szCs w:val="20"/>
              </w:rPr>
              <w:t xml:space="preserve">      The Authority reserves the right not to make any appointment as a result of this   </w:t>
            </w:r>
          </w:p>
          <w:p w14:paraId="32500658" w14:textId="77777777" w:rsidR="00B21295" w:rsidRDefault="00084A80" w:rsidP="00B21295">
            <w:pPr>
              <w:pStyle w:val="ListParagraph"/>
              <w:ind w:left="567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6C5DAF">
              <w:rPr>
                <w:rFonts w:ascii="Times New Roman" w:hAnsi="Times New Roman"/>
                <w:b w:val="0"/>
                <w:i/>
                <w:sz w:val="20"/>
                <w:szCs w:val="20"/>
              </w:rPr>
              <w:t xml:space="preserve">         advertisement.</w:t>
            </w:r>
          </w:p>
          <w:p w14:paraId="07D41947" w14:textId="2DAF21F3" w:rsidR="00084A80" w:rsidRPr="00B21295" w:rsidRDefault="00084A80" w:rsidP="00B212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 w:rsidRPr="00B21295">
              <w:rPr>
                <w:b w:val="0"/>
                <w:i/>
                <w:sz w:val="20"/>
                <w:szCs w:val="20"/>
              </w:rPr>
              <w:t>All duties are set out in the scheme of service for the post, available on the MCIA</w:t>
            </w:r>
            <w:r w:rsidRPr="00B21295">
              <w:rPr>
                <w:i/>
                <w:sz w:val="20"/>
                <w:szCs w:val="20"/>
              </w:rPr>
              <w:t xml:space="preserve"> website.</w:t>
            </w:r>
          </w:p>
          <w:p w14:paraId="6EDA788E" w14:textId="77777777" w:rsidR="00084A80" w:rsidRPr="008578F0" w:rsidRDefault="00084A80" w:rsidP="00524887">
            <w:pPr>
              <w:spacing w:after="0" w:line="240" w:lineRule="auto"/>
              <w:jc w:val="both"/>
              <w:rPr>
                <w:rFonts w:eastAsia="MS Mincho"/>
                <w:sz w:val="22"/>
                <w:szCs w:val="22"/>
              </w:rPr>
            </w:pPr>
          </w:p>
          <w:p w14:paraId="4E4FCF87" w14:textId="77777777" w:rsidR="00084A80" w:rsidRPr="008578F0" w:rsidRDefault="00084A80" w:rsidP="00524887">
            <w:pPr>
              <w:spacing w:after="0" w:line="240" w:lineRule="auto"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>20</w:t>
            </w:r>
            <w:r w:rsidRPr="00D8565C">
              <w:rPr>
                <w:rFonts w:eastAsia="MS Mincho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eastAsia="MS Mincho"/>
                <w:b/>
                <w:sz w:val="22"/>
                <w:szCs w:val="22"/>
              </w:rPr>
              <w:t xml:space="preserve"> September</w:t>
            </w:r>
            <w:r w:rsidRPr="008578F0">
              <w:rPr>
                <w:rFonts w:eastAsia="MS Mincho"/>
                <w:b/>
                <w:sz w:val="22"/>
                <w:szCs w:val="22"/>
              </w:rPr>
              <w:t xml:space="preserve"> 2024                                                                                      Chief Executive Officer</w:t>
            </w:r>
          </w:p>
        </w:tc>
      </w:tr>
      <w:bookmarkEnd w:id="0"/>
    </w:tbl>
    <w:p w14:paraId="3ACF61F2" w14:textId="77777777" w:rsidR="00084A80" w:rsidRPr="008578F0" w:rsidRDefault="00084A80" w:rsidP="00084A80">
      <w:pPr>
        <w:spacing w:after="0"/>
        <w:rPr>
          <w:sz w:val="22"/>
          <w:szCs w:val="22"/>
        </w:rPr>
      </w:pPr>
    </w:p>
    <w:p w14:paraId="12551862" w14:textId="77777777" w:rsidR="00C8221B" w:rsidRDefault="00C8221B">
      <w:bookmarkStart w:id="1" w:name="_GoBack"/>
      <w:bookmarkEnd w:id="1"/>
    </w:p>
    <w:sectPr w:rsidR="00C8221B" w:rsidSect="00E93985">
      <w:pgSz w:w="12240" w:h="15840"/>
      <w:pgMar w:top="510" w:right="1361" w:bottom="510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76673"/>
    <w:multiLevelType w:val="hybridMultilevel"/>
    <w:tmpl w:val="45F2B29A"/>
    <w:lvl w:ilvl="0" w:tplc="5A26CB5C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EB"/>
    <w:rsid w:val="00084A80"/>
    <w:rsid w:val="009427EB"/>
    <w:rsid w:val="00B21295"/>
    <w:rsid w:val="00C8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60560"/>
  <w15:chartTrackingRefBased/>
  <w15:docId w15:val="{EC778C39-512C-46EB-91EA-F54EB776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A80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84A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4A80"/>
    <w:pPr>
      <w:spacing w:after="0" w:line="240" w:lineRule="auto"/>
      <w:ind w:left="720"/>
      <w:contextualSpacing/>
      <w:jc w:val="both"/>
    </w:pPr>
    <w:rPr>
      <w:rFonts w:ascii="Palatino Linotype" w:hAnsi="Palatino Linotype"/>
      <w:b/>
      <w:kern w:val="2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cia.m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3A0D-1130-4C65-908C-3DBCC8C2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2024-09-20T11:18:00Z</dcterms:created>
  <dcterms:modified xsi:type="dcterms:W3CDTF">2024-09-20T11:25:00Z</dcterms:modified>
</cp:coreProperties>
</file>